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01" w:rsidRPr="00F87101" w:rsidRDefault="00F87101" w:rsidP="00F87101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  <w:r w:rsidRPr="00F87101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F87101" w:rsidRPr="00F87101" w:rsidRDefault="00F87101" w:rsidP="00F87101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87101">
        <w:rPr>
          <w:rFonts w:ascii="Arial" w:eastAsia="Times New Roman" w:hAnsi="Arial" w:cs="Arial"/>
          <w:color w:val="000000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dst100001"/>
      <w:bookmarkEnd w:id="0"/>
      <w:r w:rsidRPr="00F87101">
        <w:rPr>
          <w:rFonts w:ascii="Arial" w:eastAsia="Times New Roman" w:hAnsi="Arial" w:cs="Arial"/>
          <w:color w:val="000000"/>
          <w:lang w:eastAsia="ru-RU"/>
        </w:rPr>
        <w:t>29 декабря 2010 года N 436-ФЗ</w:t>
      </w:r>
    </w:p>
    <w:p w:rsidR="00F87101" w:rsidRPr="00F87101" w:rsidRDefault="00F87101" w:rsidP="00F87101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dst100002"/>
      <w:bookmarkEnd w:id="1"/>
      <w:r w:rsidRPr="00F87101">
        <w:rPr>
          <w:rFonts w:ascii="Arial" w:eastAsia="Times New Roman" w:hAnsi="Arial" w:cs="Arial"/>
          <w:color w:val="000000"/>
          <w:lang w:eastAsia="ru-RU"/>
        </w:rPr>
        <w:pict>
          <v:rect id="_x0000_i1025" style="width:0;height:1.5pt" o:hralign="center" o:hrstd="t" o:hr="t" fillcolor="#a0a0a0" stroked="f"/>
        </w:pict>
      </w:r>
    </w:p>
    <w:p w:rsidR="00F87101" w:rsidRPr="00F87101" w:rsidRDefault="00F87101" w:rsidP="00F8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2" w:name="dst100003"/>
      <w:bookmarkEnd w:id="2"/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РОССИЙСКАЯ ФЕДЕРАЦИЯ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3" w:name="dst100004"/>
      <w:bookmarkEnd w:id="3"/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ФЕДЕРАЛЬНЫЙ ЗАКОН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4" w:name="dst100005"/>
      <w:bookmarkEnd w:id="4"/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О ЗАЩИТЕ ДЕТЕЙ ОТ ИНФОРМАЦИИ,</w:t>
      </w:r>
    </w:p>
    <w:p w:rsidR="00F87101" w:rsidRPr="00F87101" w:rsidRDefault="00F87101" w:rsidP="00F87101">
      <w:pPr>
        <w:shd w:val="clear" w:color="auto" w:fill="FFFFFF"/>
        <w:spacing w:after="136" w:line="32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proofErr w:type="gramStart"/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>ПРИЧИНЯЮЩЕЙ</w:t>
      </w:r>
      <w:proofErr w:type="gramEnd"/>
      <w:r w:rsidRPr="00F87101">
        <w:rPr>
          <w:rFonts w:ascii="Arial" w:eastAsia="Times New Roman" w:hAnsi="Arial" w:cs="Arial"/>
          <w:b/>
          <w:bCs/>
          <w:color w:val="333333"/>
          <w:lang w:eastAsia="ru-RU"/>
        </w:rPr>
        <w:t xml:space="preserve"> ВРЕД ИХ ЗДОРОВЬЮ И РАЗВИТИЮ</w:t>
      </w:r>
    </w:p>
    <w:p w:rsidR="00F87101" w:rsidRPr="00F87101" w:rsidRDefault="00F87101" w:rsidP="00F87101">
      <w:pPr>
        <w:shd w:val="clear" w:color="auto" w:fill="FFFFFF"/>
        <w:spacing w:after="0" w:line="262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r w:rsidRPr="00F87101">
        <w:rPr>
          <w:rFonts w:ascii="Arial" w:eastAsia="Times New Roman" w:hAnsi="Arial" w:cs="Arial"/>
          <w:color w:val="000000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bookmarkStart w:id="5" w:name="dst100006"/>
      <w:bookmarkEnd w:id="5"/>
      <w:proofErr w:type="gramStart"/>
      <w:r w:rsidRPr="00F87101">
        <w:rPr>
          <w:rFonts w:ascii="Arial" w:eastAsia="Times New Roman" w:hAnsi="Arial" w:cs="Arial"/>
          <w:color w:val="333333"/>
          <w:lang w:eastAsia="ru-RU"/>
        </w:rPr>
        <w:t>Принят</w:t>
      </w:r>
      <w:proofErr w:type="gramEnd"/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Государственной Думой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21 декабря 2010 года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 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bookmarkStart w:id="6" w:name="dst100007"/>
      <w:bookmarkEnd w:id="6"/>
      <w:r w:rsidRPr="00F87101">
        <w:rPr>
          <w:rFonts w:ascii="Arial" w:eastAsia="Times New Roman" w:hAnsi="Arial" w:cs="Arial"/>
          <w:color w:val="333333"/>
          <w:lang w:eastAsia="ru-RU"/>
        </w:rPr>
        <w:t>Одобрен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Советом Федерации</w:t>
      </w:r>
    </w:p>
    <w:p w:rsidR="00F87101" w:rsidRPr="00F87101" w:rsidRDefault="00F87101" w:rsidP="00F87101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24 декабря 2010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3356"/>
      </w:tblGrid>
      <w:tr w:rsidR="00F87101" w:rsidRPr="00F87101" w:rsidTr="00F87101">
        <w:trPr>
          <w:trHeight w:val="312"/>
          <w:tblCellSpacing w:w="15" w:type="dxa"/>
          <w:jc w:val="center"/>
        </w:trPr>
        <w:tc>
          <w:tcPr>
            <w:tcW w:w="408" w:type="dxa"/>
            <w:shd w:val="clear" w:color="auto" w:fill="F0F0EB"/>
            <w:vAlign w:val="center"/>
            <w:hideMark/>
          </w:tcPr>
          <w:p w:rsidR="00F87101" w:rsidRPr="00F87101" w:rsidRDefault="00F87101" w:rsidP="00F8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27" w:type="dxa"/>
              <w:left w:w="27" w:type="dxa"/>
              <w:bottom w:w="27" w:type="dxa"/>
              <w:right w:w="136" w:type="dxa"/>
            </w:tcMar>
            <w:vAlign w:val="center"/>
            <w:hideMark/>
          </w:tcPr>
          <w:p w:rsidR="00F87101" w:rsidRPr="00F87101" w:rsidRDefault="00F87101" w:rsidP="00F8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lang w:eastAsia="ru-RU"/>
              </w:rPr>
            </w:pPr>
            <w:r w:rsidRPr="00F87101">
              <w:rPr>
                <w:rFonts w:ascii="Times New Roman" w:eastAsia="Times New Roman" w:hAnsi="Times New Roman" w:cs="Times New Roman"/>
                <w:color w:val="666699"/>
                <w:lang w:eastAsia="ru-RU"/>
              </w:rPr>
              <w:t>Список изменяющих документов</w:t>
            </w:r>
          </w:p>
        </w:tc>
      </w:tr>
    </w:tbl>
    <w:p w:rsidR="00F87101" w:rsidRPr="00F87101" w:rsidRDefault="00F87101" w:rsidP="00F87101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(</w:t>
      </w:r>
      <w:proofErr w:type="gramStart"/>
      <w:r w:rsidRPr="00F87101">
        <w:rPr>
          <w:rFonts w:ascii="Arial" w:eastAsia="Times New Roman" w:hAnsi="Arial" w:cs="Arial"/>
          <w:color w:val="333333"/>
          <w:lang w:eastAsia="ru-RU"/>
        </w:rPr>
        <w:t>см</w:t>
      </w:r>
      <w:proofErr w:type="gramEnd"/>
      <w:r w:rsidRPr="00F87101">
        <w:rPr>
          <w:rFonts w:ascii="Arial" w:eastAsia="Times New Roman" w:hAnsi="Arial" w:cs="Arial"/>
          <w:color w:val="333333"/>
          <w:lang w:eastAsia="ru-RU"/>
        </w:rPr>
        <w:t>. </w:t>
      </w:r>
      <w:hyperlink r:id="rId5" w:anchor="dst100010" w:history="1">
        <w:r w:rsidRPr="00F87101">
          <w:rPr>
            <w:rFonts w:ascii="Arial" w:eastAsia="Times New Roman" w:hAnsi="Arial" w:cs="Arial"/>
            <w:color w:val="666699"/>
            <w:lang w:eastAsia="ru-RU"/>
          </w:rPr>
          <w:t>Обзор</w:t>
        </w:r>
      </w:hyperlink>
      <w:r w:rsidRPr="00F87101">
        <w:rPr>
          <w:rFonts w:ascii="Arial" w:eastAsia="Times New Roman" w:hAnsi="Arial" w:cs="Arial"/>
          <w:color w:val="333333"/>
          <w:lang w:eastAsia="ru-RU"/>
        </w:rPr>
        <w:t> изменений данного документа)</w:t>
      </w:r>
    </w:p>
    <w:p w:rsidR="00F87101" w:rsidRPr="00F87101" w:rsidRDefault="00F87101" w:rsidP="00F8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87101">
        <w:rPr>
          <w:rFonts w:ascii="Arial" w:eastAsia="Times New Roman" w:hAnsi="Arial" w:cs="Arial"/>
          <w:color w:val="333333"/>
          <w:lang w:eastAsia="ru-RU"/>
        </w:rPr>
        <w:t> </w:t>
      </w:r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1. Общие положения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Сфера действия настоящего Федерального закона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Законодательство Российской Федерации о защите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Виды информации, причиняющей вред здоровью и (или) развитию детей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2. Классификация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Осуществление классификации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Информационная продукция для детей, не достигших возраста шести лет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Информационная продукция для детей, достигших возраста шести лет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Информационная продукция для детей, достигших возраста двенадцати лет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Информационная продукция для детей, достигших возраста шестнадцати лет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3. Требования к обороту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Общие требования к обороту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Знак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Дополнительные требования к распространению информационной продукции посредством теле- и радиовещания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87101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  <w:lang w:eastAsia="ru-RU"/>
          </w:rPr>
          <w:t>Статья 14. Особенности распространения информации посредством информационно-телекоммуникационных сетей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Дополнительные требования к обороту отдельных видов информационной продукции для детей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Дополнительные требования к обороту информационной продукции, запрещенной для детей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4. Экспертиза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Общие требования к экспертизе информационной продукции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Экспертное заключение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Правовые последствия экспертизы информационной продукции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Глава 5. Государственный надзор и общественный </w:t>
        </w:r>
        <w:proofErr w:type="gramStart"/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контроль за</w:t>
        </w:r>
        <w:proofErr w:type="gramEnd"/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Общественный контроль в сфере защиты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6.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F87101" w:rsidRPr="00F87101" w:rsidRDefault="00F87101" w:rsidP="00F87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7. Заключительные положения</w:t>
        </w:r>
      </w:hyperlink>
    </w:p>
    <w:p w:rsidR="00F87101" w:rsidRPr="00F87101" w:rsidRDefault="00F87101" w:rsidP="00F87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F8710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Порядок вступления в силу настоящего Федерального закона</w:t>
        </w:r>
      </w:hyperlink>
    </w:p>
    <w:p w:rsidR="00DD1E64" w:rsidRDefault="00DD1E64"/>
    <w:sectPr w:rsidR="00DD1E64" w:rsidSect="00DD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845"/>
    <w:multiLevelType w:val="multilevel"/>
    <w:tmpl w:val="69B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101"/>
    <w:rsid w:val="000628BB"/>
    <w:rsid w:val="00077632"/>
    <w:rsid w:val="000F4E08"/>
    <w:rsid w:val="00101132"/>
    <w:rsid w:val="0012660D"/>
    <w:rsid w:val="00173FC8"/>
    <w:rsid w:val="001A174D"/>
    <w:rsid w:val="0022770B"/>
    <w:rsid w:val="0023639F"/>
    <w:rsid w:val="002A576E"/>
    <w:rsid w:val="002E23EB"/>
    <w:rsid w:val="00305ECD"/>
    <w:rsid w:val="00323811"/>
    <w:rsid w:val="00381410"/>
    <w:rsid w:val="003956B5"/>
    <w:rsid w:val="003A5A95"/>
    <w:rsid w:val="003C22C1"/>
    <w:rsid w:val="0046231D"/>
    <w:rsid w:val="004919A5"/>
    <w:rsid w:val="00497D66"/>
    <w:rsid w:val="00550BEF"/>
    <w:rsid w:val="00553C25"/>
    <w:rsid w:val="00563EF8"/>
    <w:rsid w:val="005B7A00"/>
    <w:rsid w:val="006D150A"/>
    <w:rsid w:val="00755001"/>
    <w:rsid w:val="007A0981"/>
    <w:rsid w:val="007D0C59"/>
    <w:rsid w:val="00835A7A"/>
    <w:rsid w:val="008521A0"/>
    <w:rsid w:val="00870F24"/>
    <w:rsid w:val="00903044"/>
    <w:rsid w:val="00920CBD"/>
    <w:rsid w:val="00923E01"/>
    <w:rsid w:val="0097572B"/>
    <w:rsid w:val="009A3C7F"/>
    <w:rsid w:val="009A54A7"/>
    <w:rsid w:val="009B366B"/>
    <w:rsid w:val="00A40E1B"/>
    <w:rsid w:val="00A64B9A"/>
    <w:rsid w:val="00AA21EA"/>
    <w:rsid w:val="00AC5910"/>
    <w:rsid w:val="00B20624"/>
    <w:rsid w:val="00B346EA"/>
    <w:rsid w:val="00B802AB"/>
    <w:rsid w:val="00BA7FD6"/>
    <w:rsid w:val="00BC3128"/>
    <w:rsid w:val="00BC5823"/>
    <w:rsid w:val="00BE7F2C"/>
    <w:rsid w:val="00BF50D9"/>
    <w:rsid w:val="00C3191F"/>
    <w:rsid w:val="00C5333E"/>
    <w:rsid w:val="00C76557"/>
    <w:rsid w:val="00CA1F71"/>
    <w:rsid w:val="00CA21D5"/>
    <w:rsid w:val="00CB01E4"/>
    <w:rsid w:val="00CE790C"/>
    <w:rsid w:val="00DA13B5"/>
    <w:rsid w:val="00DA19F1"/>
    <w:rsid w:val="00DA3AC0"/>
    <w:rsid w:val="00DA5ACA"/>
    <w:rsid w:val="00DD1E64"/>
    <w:rsid w:val="00DF1A58"/>
    <w:rsid w:val="00E0419A"/>
    <w:rsid w:val="00E11F0D"/>
    <w:rsid w:val="00E12C19"/>
    <w:rsid w:val="00E5275C"/>
    <w:rsid w:val="00F61C4E"/>
    <w:rsid w:val="00F820FA"/>
    <w:rsid w:val="00F87101"/>
    <w:rsid w:val="00F97B08"/>
    <w:rsid w:val="00FA3499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4"/>
  </w:style>
  <w:style w:type="paragraph" w:styleId="1">
    <w:name w:val="heading 1"/>
    <w:basedOn w:val="a"/>
    <w:link w:val="10"/>
    <w:uiPriority w:val="9"/>
    <w:qFormat/>
    <w:rsid w:val="00F8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7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87101"/>
  </w:style>
  <w:style w:type="character" w:customStyle="1" w:styleId="nobr">
    <w:name w:val="nobr"/>
    <w:basedOn w:val="a0"/>
    <w:rsid w:val="00F87101"/>
  </w:style>
  <w:style w:type="character" w:customStyle="1" w:styleId="apple-converted-space">
    <w:name w:val="apple-converted-space"/>
    <w:basedOn w:val="a0"/>
    <w:rsid w:val="00F87101"/>
  </w:style>
  <w:style w:type="character" w:styleId="a3">
    <w:name w:val="Hyperlink"/>
    <w:basedOn w:val="a0"/>
    <w:uiPriority w:val="99"/>
    <w:semiHidden/>
    <w:unhideWhenUsed/>
    <w:rsid w:val="00F87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3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79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b819c620a8c698de35861ad4c9d9696ee0c3ee7a/" TargetMode="External"/><Relationship Id="rId13" Type="http://schemas.openxmlformats.org/officeDocument/2006/relationships/hyperlink" Target="http://www.consultant.ru/document/cons_doc_LAW_108808/6fca9c26908d9ea57af1348f34c9630d15533d16/" TargetMode="External"/><Relationship Id="rId18" Type="http://schemas.openxmlformats.org/officeDocument/2006/relationships/hyperlink" Target="http://www.consultant.ru/document/cons_doc_LAW_108808/153887bd2902c75563e4a19fd27d2179f0cdee40/" TargetMode="External"/><Relationship Id="rId26" Type="http://schemas.openxmlformats.org/officeDocument/2006/relationships/hyperlink" Target="http://www.consultant.ru/document/cons_doc_LAW_108808/4d98e9b120189233c8bbe717bfd0fe799a6bfc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8808/6b132b02a06ea800a6a7928091c339c047026857/" TargetMode="External"/><Relationship Id="rId34" Type="http://schemas.openxmlformats.org/officeDocument/2006/relationships/hyperlink" Target="http://www.consultant.ru/document/cons_doc_LAW_108808/0904d25f3c109472a86c6888738edbf367dc08c6/" TargetMode="External"/><Relationship Id="rId7" Type="http://schemas.openxmlformats.org/officeDocument/2006/relationships/hyperlink" Target="http://www.consultant.ru/document/cons_doc_LAW_108808/d44bdb356e6a691d0c72fef05ed16f68af0af9eb/" TargetMode="External"/><Relationship Id="rId12" Type="http://schemas.openxmlformats.org/officeDocument/2006/relationships/hyperlink" Target="http://www.consultant.ru/document/cons_doc_LAW_108808/bb165e2c50af719b3c15ab8490d9bf965c9e0f46/" TargetMode="External"/><Relationship Id="rId17" Type="http://schemas.openxmlformats.org/officeDocument/2006/relationships/hyperlink" Target="http://www.consultant.ru/document/cons_doc_LAW_108808/2025d6422eaf7de29d5df80a9eab6a678833b9c2/" TargetMode="External"/><Relationship Id="rId25" Type="http://schemas.openxmlformats.org/officeDocument/2006/relationships/hyperlink" Target="http://www.consultant.ru/document/cons_doc_LAW_108808/37a9d258cbf08ac5179469d0a6cc5674a09d5f1f/" TargetMode="External"/><Relationship Id="rId33" Type="http://schemas.openxmlformats.org/officeDocument/2006/relationships/hyperlink" Target="http://www.consultant.ru/document/cons_doc_LAW_108808/a2143df67d756992e372c0b99b6146a576c47ce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360c3e68c68d0e9fc19c65a9b434ae18a8db56f1/" TargetMode="External"/><Relationship Id="rId20" Type="http://schemas.openxmlformats.org/officeDocument/2006/relationships/hyperlink" Target="http://www.consultant.ru/document/cons_doc_LAW_108808/553f0edac652ab327b379960f12fa3f0cbdd65d6/" TargetMode="External"/><Relationship Id="rId29" Type="http://schemas.openxmlformats.org/officeDocument/2006/relationships/hyperlink" Target="http://www.consultant.ru/document/cons_doc_LAW_108808/b14b4f0e7e39607494f907970ec2fa098c17847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01fbae25b3040955277cbd70aa1b907cceda878e/" TargetMode="External"/><Relationship Id="rId11" Type="http://schemas.openxmlformats.org/officeDocument/2006/relationships/hyperlink" Target="http://www.consultant.ru/document/cons_doc_LAW_108808/9083b03e61777d3fe172fb3ef707a10e10688262/" TargetMode="External"/><Relationship Id="rId24" Type="http://schemas.openxmlformats.org/officeDocument/2006/relationships/hyperlink" Target="http://www.consultant.ru/document/cons_doc_LAW_108808/fe94b45320f7cbdf74dff1b7e337c612ffadba6f/" TargetMode="External"/><Relationship Id="rId32" Type="http://schemas.openxmlformats.org/officeDocument/2006/relationships/hyperlink" Target="http://www.consultant.ru/document/cons_doc_LAW_108808/557011bca533b31bda7b5279c818577f459a829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/document/cons_doc_LAW_133757/598c98afa8549f6e8bc5b1caa1cbbb6d0314b5c4/" TargetMode="External"/><Relationship Id="rId15" Type="http://schemas.openxmlformats.org/officeDocument/2006/relationships/hyperlink" Target="http://www.consultant.ru/document/cons_doc_LAW_108808/961b749b665184f25f920d0ff4d628e92df77aa5/" TargetMode="External"/><Relationship Id="rId23" Type="http://schemas.openxmlformats.org/officeDocument/2006/relationships/hyperlink" Target="http://www.consultant.ru/document/cons_doc_LAW_108808/f8f80876a3de501b4684a997bd8c5ec483939853/" TargetMode="External"/><Relationship Id="rId28" Type="http://schemas.openxmlformats.org/officeDocument/2006/relationships/hyperlink" Target="http://www.consultant.ru/document/cons_doc_LAW_108808/d64d72dac719862d9aad4c0da372f9b9bbbad02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108808/9b1bc14fbd433179ef6b34341c0aafdf658ef145/" TargetMode="External"/><Relationship Id="rId19" Type="http://schemas.openxmlformats.org/officeDocument/2006/relationships/hyperlink" Target="http://www.consultant.ru/document/cons_doc_LAW_108808/b6ad93377c891ecf889a0b6262cb45ef1cd2479a/" TargetMode="External"/><Relationship Id="rId31" Type="http://schemas.openxmlformats.org/officeDocument/2006/relationships/hyperlink" Target="http://www.consultant.ru/document/cons_doc_LAW_108808/ddd05c75c1a0467d76d91314f5d1d863692ac57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641fc0b6d0de1ffcd9d25678b2fb4401cad60a97/" TargetMode="External"/><Relationship Id="rId14" Type="http://schemas.openxmlformats.org/officeDocument/2006/relationships/hyperlink" Target="http://www.consultant.ru/document/cons_doc_LAW_108808/07194a696bee4a97dd25ff31550a995809e343c6/" TargetMode="External"/><Relationship Id="rId22" Type="http://schemas.openxmlformats.org/officeDocument/2006/relationships/hyperlink" Target="http://www.consultant.ru/document/cons_doc_LAW_108808/b663a547cc140a293671b9fc316f76f70c99e59f/" TargetMode="External"/><Relationship Id="rId27" Type="http://schemas.openxmlformats.org/officeDocument/2006/relationships/hyperlink" Target="http://www.consultant.ru/document/cons_doc_LAW_108808/3c8b284de6a4ce24e81f82260fb6386c9bc7f8aa/" TargetMode="External"/><Relationship Id="rId30" Type="http://schemas.openxmlformats.org/officeDocument/2006/relationships/hyperlink" Target="http://www.consultant.ru/document/cons_doc_LAW_108808/55ab8224998bcc4f49553eb2aedbc5d9e68e9062/" TargetMode="External"/><Relationship Id="rId35" Type="http://schemas.openxmlformats.org/officeDocument/2006/relationships/hyperlink" Target="http://www.consultant.ru/document/cons_doc_LAW_108808/6e1ac46601974e10e95d6286f74d7401a23cfd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2017-04-04T09:46:00Z</dcterms:created>
  <dcterms:modified xsi:type="dcterms:W3CDTF">2017-04-04T09:47:00Z</dcterms:modified>
</cp:coreProperties>
</file>